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AA" w:rsidRDefault="001160AA" w:rsidP="001160AA">
      <w:pPr>
        <w:pBdr>
          <w:bottom w:val="single" w:sz="12" w:space="1" w:color="auto"/>
        </w:pBdr>
        <w:jc w:val="center"/>
        <w:rPr>
          <w:rFonts w:ascii="Calibri" w:hAnsi="Calibri" w:cs="Arial"/>
          <w:b/>
          <w:sz w:val="24"/>
          <w:szCs w:val="22"/>
        </w:rPr>
      </w:pPr>
      <w:r w:rsidRPr="00E0327D">
        <w:rPr>
          <w:rFonts w:ascii="Calibri" w:hAnsi="Calibri" w:cs="Arial"/>
          <w:b/>
          <w:sz w:val="24"/>
          <w:szCs w:val="22"/>
        </w:rPr>
        <w:t>Preventing conflict and building peace through addressing the drivers of conflict and instability associated with forced displacemen</w:t>
      </w:r>
      <w:r>
        <w:rPr>
          <w:rFonts w:ascii="Calibri" w:hAnsi="Calibri" w:cs="Arial"/>
          <w:b/>
          <w:sz w:val="24"/>
          <w:szCs w:val="22"/>
        </w:rPr>
        <w:t>t between Burundi and Tanzania</w:t>
      </w:r>
    </w:p>
    <w:p w:rsidR="001160AA" w:rsidRDefault="001160AA" w:rsidP="001160AA">
      <w:pPr>
        <w:jc w:val="center"/>
        <w:rPr>
          <w:rFonts w:ascii="Calibri" w:hAnsi="Calibri" w:cs="Arial"/>
          <w:b/>
          <w:sz w:val="24"/>
          <w:szCs w:val="22"/>
        </w:rPr>
      </w:pPr>
    </w:p>
    <w:p w:rsidR="001160AA" w:rsidRDefault="001160AA" w:rsidP="001160AA">
      <w:pPr>
        <w:jc w:val="center"/>
        <w:rPr>
          <w:rFonts w:ascii="Calibri" w:hAnsi="Calibri" w:cs="Arial"/>
          <w:b/>
          <w:sz w:val="24"/>
          <w:szCs w:val="22"/>
        </w:rPr>
      </w:pPr>
      <w:r>
        <w:rPr>
          <w:rFonts w:ascii="Calibri" w:hAnsi="Calibri" w:cs="Arial"/>
          <w:b/>
          <w:sz w:val="24"/>
          <w:szCs w:val="22"/>
        </w:rPr>
        <w:t>Quarterly Report</w:t>
      </w:r>
    </w:p>
    <w:p w:rsidR="001160AA" w:rsidRDefault="001160AA" w:rsidP="001160AA">
      <w:pPr>
        <w:jc w:val="center"/>
        <w:rPr>
          <w:rFonts w:ascii="Calibri" w:hAnsi="Calibri" w:cs="Arial"/>
          <w:b/>
          <w:sz w:val="24"/>
          <w:szCs w:val="22"/>
        </w:rPr>
      </w:pPr>
    </w:p>
    <w:p w:rsidR="001160AA" w:rsidRDefault="001160AA" w:rsidP="001160AA">
      <w:pPr>
        <w:jc w:val="center"/>
        <w:rPr>
          <w:rFonts w:ascii="Calibri" w:hAnsi="Calibri" w:cs="Arial"/>
          <w:b/>
          <w:sz w:val="24"/>
          <w:szCs w:val="22"/>
        </w:rPr>
      </w:pPr>
      <w:r>
        <w:rPr>
          <w:rFonts w:ascii="Calibri" w:hAnsi="Calibri" w:cs="Arial"/>
          <w:b/>
          <w:sz w:val="24"/>
          <w:szCs w:val="22"/>
        </w:rPr>
        <w:t>1 January to 31 March 2018</w:t>
      </w:r>
    </w:p>
    <w:p w:rsidR="003C5712" w:rsidRDefault="003C5712" w:rsidP="001160AA">
      <w:pPr>
        <w:jc w:val="center"/>
        <w:rPr>
          <w:rFonts w:ascii="Calibri" w:hAnsi="Calibri" w:cs="Arial"/>
          <w:b/>
          <w:sz w:val="24"/>
          <w:szCs w:val="22"/>
        </w:rPr>
      </w:pPr>
    </w:p>
    <w:p w:rsidR="00792BC9" w:rsidRDefault="00792BC9" w:rsidP="001160AA">
      <w:pPr>
        <w:jc w:val="center"/>
        <w:rPr>
          <w:rFonts w:ascii="Calibri" w:hAnsi="Calibri" w:cs="Arial"/>
          <w:b/>
          <w:sz w:val="24"/>
          <w:szCs w:val="22"/>
        </w:rPr>
      </w:pPr>
    </w:p>
    <w:p w:rsidR="003C5712" w:rsidRPr="003C5712" w:rsidRDefault="003C5712" w:rsidP="006C79CB">
      <w:pPr>
        <w:jc w:val="both"/>
        <w:rPr>
          <w:rFonts w:ascii="Calibri" w:hAnsi="Calibri" w:cs="Arial"/>
          <w:sz w:val="24"/>
          <w:szCs w:val="22"/>
          <w:u w:val="single"/>
        </w:rPr>
      </w:pPr>
      <w:r w:rsidRPr="003C5712">
        <w:rPr>
          <w:rFonts w:ascii="Calibri" w:hAnsi="Calibri" w:cs="Arial"/>
          <w:sz w:val="24"/>
          <w:szCs w:val="22"/>
          <w:u w:val="single"/>
        </w:rPr>
        <w:t>Part I: Narrative Report</w:t>
      </w:r>
    </w:p>
    <w:p w:rsidR="003C5712" w:rsidRDefault="003C5712" w:rsidP="006C79CB">
      <w:pPr>
        <w:jc w:val="both"/>
        <w:rPr>
          <w:rFonts w:ascii="Calibri" w:hAnsi="Calibri" w:cs="Arial"/>
          <w:sz w:val="24"/>
          <w:szCs w:val="22"/>
        </w:rPr>
      </w:pPr>
    </w:p>
    <w:p w:rsidR="00792BC9" w:rsidRDefault="005F5D81" w:rsidP="006C79CB">
      <w:pPr>
        <w:jc w:val="both"/>
        <w:rPr>
          <w:rFonts w:ascii="Calibri" w:hAnsi="Calibri" w:cs="Arial"/>
          <w:sz w:val="24"/>
          <w:szCs w:val="22"/>
        </w:rPr>
      </w:pPr>
      <w:r>
        <w:rPr>
          <w:rFonts w:ascii="Calibri" w:hAnsi="Calibri" w:cs="Arial"/>
          <w:sz w:val="24"/>
          <w:szCs w:val="22"/>
        </w:rPr>
        <w:t xml:space="preserve">The first quarter of 2018 was the start -up phase of the project. Therefore, most of the activities were preparatory. The main activities were as follows: </w:t>
      </w:r>
    </w:p>
    <w:p w:rsidR="005F5D81" w:rsidRDefault="005F5D81" w:rsidP="006C79CB">
      <w:pPr>
        <w:jc w:val="both"/>
        <w:rPr>
          <w:rFonts w:ascii="Calibri" w:hAnsi="Calibri" w:cs="Arial"/>
          <w:sz w:val="24"/>
          <w:szCs w:val="22"/>
        </w:rPr>
      </w:pPr>
    </w:p>
    <w:p w:rsidR="005F5D81" w:rsidRPr="006C79CB" w:rsidRDefault="005F5D81" w:rsidP="006C79CB">
      <w:pPr>
        <w:pStyle w:val="ListParagraph"/>
        <w:numPr>
          <w:ilvl w:val="0"/>
          <w:numId w:val="1"/>
        </w:numPr>
        <w:jc w:val="both"/>
        <w:rPr>
          <w:rFonts w:ascii="Calibri" w:hAnsi="Calibri" w:cs="Arial"/>
          <w:sz w:val="24"/>
          <w:szCs w:val="22"/>
          <w:u w:val="single"/>
        </w:rPr>
      </w:pPr>
      <w:r w:rsidRPr="006C79CB">
        <w:rPr>
          <w:rFonts w:ascii="Calibri" w:hAnsi="Calibri" w:cs="Arial"/>
          <w:sz w:val="24"/>
          <w:szCs w:val="22"/>
          <w:u w:val="single"/>
        </w:rPr>
        <w:t>Soft Launch and Planning Meeting: 15 – 16 February</w:t>
      </w:r>
    </w:p>
    <w:p w:rsidR="005F5D81" w:rsidRDefault="006C79CB" w:rsidP="006C79CB">
      <w:pPr>
        <w:pStyle w:val="ListParagraph"/>
        <w:jc w:val="both"/>
        <w:rPr>
          <w:rFonts w:ascii="Calibri" w:hAnsi="Calibri" w:cs="Arial"/>
          <w:sz w:val="24"/>
          <w:szCs w:val="22"/>
        </w:rPr>
      </w:pPr>
      <w:proofErr w:type="gramStart"/>
      <w:r>
        <w:rPr>
          <w:rFonts w:ascii="Calibri" w:hAnsi="Calibri" w:cs="Arial"/>
          <w:sz w:val="24"/>
          <w:szCs w:val="22"/>
        </w:rPr>
        <w:t>In order to</w:t>
      </w:r>
      <w:proofErr w:type="gramEnd"/>
      <w:r>
        <w:rPr>
          <w:rFonts w:ascii="Calibri" w:hAnsi="Calibri" w:cs="Arial"/>
          <w:sz w:val="24"/>
          <w:szCs w:val="22"/>
        </w:rPr>
        <w:t xml:space="preserve"> ensure joint planning, coordination and collaboration, a soft launch and planning meeting was held in Bujumbura on 15</w:t>
      </w:r>
      <w:r w:rsidRPr="006C79CB">
        <w:rPr>
          <w:rFonts w:ascii="Calibri" w:hAnsi="Calibri" w:cs="Arial"/>
          <w:sz w:val="24"/>
          <w:szCs w:val="22"/>
          <w:vertAlign w:val="superscript"/>
        </w:rPr>
        <w:t>th</w:t>
      </w:r>
      <w:r>
        <w:rPr>
          <w:rFonts w:ascii="Calibri" w:hAnsi="Calibri" w:cs="Arial"/>
          <w:sz w:val="24"/>
          <w:szCs w:val="22"/>
        </w:rPr>
        <w:t xml:space="preserve"> and 16</w:t>
      </w:r>
      <w:r w:rsidRPr="006C79CB">
        <w:rPr>
          <w:rFonts w:ascii="Calibri" w:hAnsi="Calibri" w:cs="Arial"/>
          <w:sz w:val="24"/>
          <w:szCs w:val="22"/>
          <w:vertAlign w:val="superscript"/>
        </w:rPr>
        <w:t>th</w:t>
      </w:r>
      <w:r>
        <w:rPr>
          <w:rFonts w:ascii="Calibri" w:hAnsi="Calibri" w:cs="Arial"/>
          <w:sz w:val="24"/>
          <w:szCs w:val="22"/>
        </w:rPr>
        <w:t xml:space="preserve"> February, involving UNHCR, IOM and UNDP colleagues from both Burundi and Tanzania. The meeting reviewed all the outputs, refined them where needed and a key outcome was the development of a joint implementation plan</w:t>
      </w:r>
      <w:r w:rsidR="00E145C7">
        <w:rPr>
          <w:rFonts w:ascii="Calibri" w:hAnsi="Calibri" w:cs="Arial"/>
          <w:sz w:val="24"/>
          <w:szCs w:val="22"/>
        </w:rPr>
        <w:t>.</w:t>
      </w:r>
    </w:p>
    <w:p w:rsidR="005F5D81" w:rsidRDefault="005F5D81" w:rsidP="005F5D81">
      <w:pPr>
        <w:pStyle w:val="ListParagraph"/>
        <w:rPr>
          <w:rFonts w:ascii="Calibri" w:hAnsi="Calibri" w:cs="Arial"/>
          <w:sz w:val="24"/>
          <w:szCs w:val="22"/>
        </w:rPr>
      </w:pPr>
    </w:p>
    <w:p w:rsidR="005F5D81" w:rsidRDefault="006C79CB" w:rsidP="005F5D81">
      <w:pPr>
        <w:pStyle w:val="ListParagraph"/>
        <w:numPr>
          <w:ilvl w:val="0"/>
          <w:numId w:val="1"/>
        </w:numPr>
        <w:rPr>
          <w:rFonts w:ascii="Calibri" w:hAnsi="Calibri" w:cs="Arial"/>
          <w:sz w:val="24"/>
          <w:szCs w:val="22"/>
          <w:u w:val="single"/>
        </w:rPr>
      </w:pPr>
      <w:r w:rsidRPr="006C79CB">
        <w:rPr>
          <w:rFonts w:ascii="Calibri" w:hAnsi="Calibri" w:cs="Arial"/>
          <w:sz w:val="24"/>
          <w:szCs w:val="22"/>
          <w:u w:val="single"/>
        </w:rPr>
        <w:t xml:space="preserve">Recruitment of a National Project Officer </w:t>
      </w:r>
    </w:p>
    <w:p w:rsidR="00E145C7" w:rsidRPr="0004083D" w:rsidRDefault="0004083D" w:rsidP="005E16BF">
      <w:pPr>
        <w:pStyle w:val="ListParagraph"/>
        <w:jc w:val="both"/>
        <w:rPr>
          <w:rFonts w:ascii="Calibri" w:hAnsi="Calibri" w:cs="Arial"/>
          <w:sz w:val="24"/>
          <w:szCs w:val="22"/>
        </w:rPr>
      </w:pPr>
      <w:r>
        <w:rPr>
          <w:rFonts w:ascii="Calibri" w:hAnsi="Calibri" w:cs="Arial"/>
          <w:sz w:val="24"/>
          <w:szCs w:val="22"/>
        </w:rPr>
        <w:t xml:space="preserve">The process </w:t>
      </w:r>
      <w:r w:rsidR="005E16BF">
        <w:rPr>
          <w:rFonts w:ascii="Calibri" w:hAnsi="Calibri" w:cs="Arial"/>
          <w:sz w:val="24"/>
          <w:szCs w:val="22"/>
        </w:rPr>
        <w:t>to start the recruitment of the</w:t>
      </w:r>
      <w:r>
        <w:rPr>
          <w:rFonts w:ascii="Calibri" w:hAnsi="Calibri" w:cs="Arial"/>
          <w:sz w:val="24"/>
          <w:szCs w:val="22"/>
        </w:rPr>
        <w:t xml:space="preserve"> National Project Officer to be based in Kigoma to closely oversee all the </w:t>
      </w:r>
      <w:r w:rsidR="002554A4">
        <w:rPr>
          <w:rFonts w:ascii="Calibri" w:hAnsi="Calibri" w:cs="Arial"/>
          <w:sz w:val="24"/>
          <w:szCs w:val="22"/>
        </w:rPr>
        <w:t xml:space="preserve">activities was </w:t>
      </w:r>
      <w:r w:rsidR="005E16BF">
        <w:rPr>
          <w:rFonts w:ascii="Calibri" w:hAnsi="Calibri" w:cs="Arial"/>
          <w:sz w:val="24"/>
          <w:szCs w:val="22"/>
        </w:rPr>
        <w:t xml:space="preserve">initiated. The position is expected be filled at the start of the second quarter. </w:t>
      </w:r>
    </w:p>
    <w:p w:rsidR="00EB56F9" w:rsidRDefault="00EB56F9" w:rsidP="00EB56F9">
      <w:pPr>
        <w:pStyle w:val="ListParagraph"/>
        <w:rPr>
          <w:rFonts w:ascii="Calibri" w:hAnsi="Calibri" w:cs="Arial"/>
          <w:sz w:val="24"/>
          <w:szCs w:val="22"/>
          <w:u w:val="single"/>
        </w:rPr>
      </w:pPr>
    </w:p>
    <w:p w:rsidR="00C469A1" w:rsidRDefault="00EB56F9" w:rsidP="005F5D81">
      <w:pPr>
        <w:pStyle w:val="ListParagraph"/>
        <w:numPr>
          <w:ilvl w:val="0"/>
          <w:numId w:val="1"/>
        </w:numPr>
        <w:rPr>
          <w:rFonts w:ascii="Calibri" w:hAnsi="Calibri" w:cs="Arial"/>
          <w:sz w:val="24"/>
          <w:szCs w:val="22"/>
          <w:u w:val="single"/>
        </w:rPr>
      </w:pPr>
      <w:r>
        <w:rPr>
          <w:rFonts w:ascii="Calibri" w:hAnsi="Calibri" w:cs="Arial"/>
          <w:sz w:val="24"/>
          <w:szCs w:val="22"/>
          <w:u w:val="single"/>
        </w:rPr>
        <w:t xml:space="preserve">Consultancy to undertake a Conflict and Gap Analysis </w:t>
      </w:r>
    </w:p>
    <w:p w:rsidR="005E16BF" w:rsidRPr="005E16BF" w:rsidRDefault="005E16BF" w:rsidP="005E16BF">
      <w:pPr>
        <w:ind w:left="720"/>
        <w:jc w:val="both"/>
        <w:rPr>
          <w:rFonts w:ascii="Calibri" w:hAnsi="Calibri" w:cs="Arial"/>
          <w:sz w:val="24"/>
          <w:szCs w:val="22"/>
        </w:rPr>
      </w:pPr>
      <w:r>
        <w:rPr>
          <w:rFonts w:ascii="Calibri" w:hAnsi="Calibri" w:cs="Arial"/>
          <w:sz w:val="24"/>
          <w:szCs w:val="22"/>
        </w:rPr>
        <w:t xml:space="preserve">A request for proposals was sent out for the recruitment of a consultant to undertake two assignments namely, the conflict analysis and the gap analysis. This information will assist in identifying the needs and capacity gaps, a key first step before the development of tools. A consultant was selected and will commence the assignment in May. </w:t>
      </w:r>
    </w:p>
    <w:p w:rsidR="00EB56F9" w:rsidRPr="00EB56F9" w:rsidRDefault="00EB56F9" w:rsidP="00EB56F9">
      <w:pPr>
        <w:pStyle w:val="ListParagraph"/>
        <w:rPr>
          <w:rFonts w:ascii="Calibri" w:hAnsi="Calibri" w:cs="Arial"/>
          <w:sz w:val="24"/>
          <w:szCs w:val="22"/>
          <w:u w:val="single"/>
        </w:rPr>
      </w:pPr>
    </w:p>
    <w:p w:rsidR="00EB56F9" w:rsidRDefault="00EB56F9" w:rsidP="005F5D81">
      <w:pPr>
        <w:pStyle w:val="ListParagraph"/>
        <w:numPr>
          <w:ilvl w:val="0"/>
          <w:numId w:val="1"/>
        </w:numPr>
        <w:rPr>
          <w:rFonts w:ascii="Calibri" w:hAnsi="Calibri" w:cs="Arial"/>
          <w:sz w:val="24"/>
          <w:szCs w:val="22"/>
          <w:u w:val="single"/>
        </w:rPr>
      </w:pPr>
      <w:r>
        <w:rPr>
          <w:rFonts w:ascii="Calibri" w:hAnsi="Calibri" w:cs="Arial"/>
          <w:sz w:val="24"/>
          <w:szCs w:val="22"/>
          <w:u w:val="single"/>
        </w:rPr>
        <w:t>Development of a Communications Strategy</w:t>
      </w:r>
    </w:p>
    <w:p w:rsidR="009F4E2F" w:rsidRPr="009F4E2F" w:rsidRDefault="009F4E2F" w:rsidP="003C5712">
      <w:pPr>
        <w:pStyle w:val="ListParagraph"/>
        <w:jc w:val="both"/>
        <w:rPr>
          <w:rFonts w:ascii="Calibri" w:hAnsi="Calibri" w:cs="Arial"/>
          <w:sz w:val="24"/>
          <w:szCs w:val="22"/>
        </w:rPr>
      </w:pPr>
      <w:r>
        <w:rPr>
          <w:rFonts w:ascii="Calibri" w:hAnsi="Calibri" w:cs="Arial"/>
          <w:sz w:val="24"/>
          <w:szCs w:val="22"/>
        </w:rPr>
        <w:t xml:space="preserve">The UNDP Knowledge Management Specialist developed a proposed communications strategy for the project, which was presented for discussion. The UNDP KMS also continued to represent UNDP Tanzania in the project’s communications group meetings. </w:t>
      </w:r>
    </w:p>
    <w:p w:rsidR="00EB56F9" w:rsidRPr="00EB56F9" w:rsidRDefault="00EB56F9" w:rsidP="003C5712">
      <w:pPr>
        <w:pStyle w:val="ListParagraph"/>
        <w:jc w:val="both"/>
        <w:rPr>
          <w:rFonts w:ascii="Calibri" w:hAnsi="Calibri" w:cs="Arial"/>
          <w:sz w:val="24"/>
          <w:szCs w:val="22"/>
          <w:u w:val="single"/>
        </w:rPr>
      </w:pPr>
    </w:p>
    <w:p w:rsidR="00EB56F9" w:rsidRDefault="00EB56F9" w:rsidP="003C5712">
      <w:pPr>
        <w:pStyle w:val="ListParagraph"/>
        <w:numPr>
          <w:ilvl w:val="0"/>
          <w:numId w:val="1"/>
        </w:numPr>
        <w:jc w:val="both"/>
        <w:rPr>
          <w:rFonts w:ascii="Calibri" w:hAnsi="Calibri" w:cs="Arial"/>
          <w:sz w:val="24"/>
          <w:szCs w:val="22"/>
          <w:u w:val="single"/>
        </w:rPr>
      </w:pPr>
      <w:r>
        <w:rPr>
          <w:rFonts w:ascii="Calibri" w:hAnsi="Calibri" w:cs="Arial"/>
          <w:sz w:val="24"/>
          <w:szCs w:val="22"/>
          <w:u w:val="single"/>
        </w:rPr>
        <w:t>Monthly Coordination Meetings</w:t>
      </w:r>
    </w:p>
    <w:p w:rsidR="009F4E2F" w:rsidRDefault="009F4E2F" w:rsidP="003C5712">
      <w:pPr>
        <w:pStyle w:val="ListParagraph"/>
        <w:jc w:val="both"/>
        <w:rPr>
          <w:rFonts w:ascii="Calibri" w:hAnsi="Calibri" w:cs="Arial"/>
          <w:sz w:val="24"/>
          <w:szCs w:val="22"/>
        </w:rPr>
      </w:pPr>
      <w:r w:rsidRPr="009F4E2F">
        <w:rPr>
          <w:rFonts w:ascii="Calibri" w:hAnsi="Calibri" w:cs="Arial"/>
          <w:sz w:val="24"/>
          <w:szCs w:val="22"/>
        </w:rPr>
        <w:t xml:space="preserve">The project focal point (the UNDP Community Dialogue Specialist) participated in the monthly coordination meetings with the other agency focal points and the Coordinator. </w:t>
      </w:r>
    </w:p>
    <w:p w:rsidR="0032728B" w:rsidRDefault="0032728B" w:rsidP="003C5712">
      <w:pPr>
        <w:pStyle w:val="ListParagraph"/>
        <w:jc w:val="both"/>
        <w:rPr>
          <w:rFonts w:ascii="Calibri" w:hAnsi="Calibri" w:cs="Arial"/>
          <w:sz w:val="24"/>
          <w:szCs w:val="22"/>
        </w:rPr>
      </w:pPr>
    </w:p>
    <w:p w:rsidR="0032728B" w:rsidRDefault="0032728B" w:rsidP="003C5712">
      <w:pPr>
        <w:pStyle w:val="ListParagraph"/>
        <w:numPr>
          <w:ilvl w:val="0"/>
          <w:numId w:val="1"/>
        </w:numPr>
        <w:jc w:val="both"/>
        <w:rPr>
          <w:rFonts w:ascii="Calibri" w:hAnsi="Calibri" w:cs="Arial"/>
          <w:sz w:val="24"/>
          <w:szCs w:val="22"/>
          <w:u w:val="single"/>
        </w:rPr>
      </w:pPr>
      <w:r w:rsidRPr="0032728B">
        <w:rPr>
          <w:rFonts w:ascii="Calibri" w:hAnsi="Calibri" w:cs="Arial"/>
          <w:sz w:val="24"/>
          <w:szCs w:val="22"/>
          <w:u w:val="single"/>
        </w:rPr>
        <w:t>Mission Preparation</w:t>
      </w:r>
    </w:p>
    <w:p w:rsidR="003C5712" w:rsidRDefault="003154A3" w:rsidP="003C5712">
      <w:pPr>
        <w:pStyle w:val="ListParagraph"/>
        <w:jc w:val="both"/>
        <w:rPr>
          <w:rFonts w:ascii="Calibri" w:hAnsi="Calibri" w:cs="Arial"/>
          <w:sz w:val="24"/>
          <w:szCs w:val="22"/>
        </w:rPr>
      </w:pPr>
      <w:r>
        <w:rPr>
          <w:rFonts w:ascii="Calibri" w:hAnsi="Calibri" w:cs="Arial"/>
          <w:sz w:val="24"/>
          <w:szCs w:val="22"/>
        </w:rPr>
        <w:t xml:space="preserve">Preparations began for a mission of the </w:t>
      </w:r>
      <w:r w:rsidR="003C5712" w:rsidRPr="003C5712">
        <w:rPr>
          <w:rFonts w:ascii="Calibri" w:hAnsi="Calibri" w:cs="Arial"/>
          <w:sz w:val="24"/>
          <w:szCs w:val="22"/>
        </w:rPr>
        <w:t>R-UNDG Programme Coordinator Specialist</w:t>
      </w:r>
      <w:r w:rsidR="003C5712">
        <w:rPr>
          <w:rFonts w:ascii="Calibri" w:hAnsi="Calibri" w:cs="Arial"/>
          <w:sz w:val="24"/>
          <w:szCs w:val="22"/>
        </w:rPr>
        <w:t>. The objective of the mission is k</w:t>
      </w:r>
      <w:r w:rsidR="003C5712" w:rsidRPr="003C5712">
        <w:rPr>
          <w:rFonts w:ascii="Calibri" w:hAnsi="Calibri" w:cs="Arial"/>
          <w:sz w:val="24"/>
          <w:szCs w:val="22"/>
        </w:rPr>
        <w:t xml:space="preserve">nowledge sharing, training and knowledge management on Early Recovery, New Way of Working experiences in the region as </w:t>
      </w:r>
      <w:r w:rsidR="003C5712" w:rsidRPr="003C5712">
        <w:rPr>
          <w:rFonts w:ascii="Calibri" w:hAnsi="Calibri" w:cs="Arial"/>
          <w:sz w:val="24"/>
          <w:szCs w:val="22"/>
        </w:rPr>
        <w:lastRenderedPageBreak/>
        <w:t>well as the key engagement of UNDP and UN Agencies within the GLRSF with a focus on the Peace Building Fund Tanzania and Burundi Cross Border Project and new potential funding.</w:t>
      </w:r>
    </w:p>
    <w:p w:rsidR="00AB0090" w:rsidRDefault="00AB0090" w:rsidP="00AB0090">
      <w:pPr>
        <w:jc w:val="both"/>
        <w:rPr>
          <w:rFonts w:ascii="Calibri" w:hAnsi="Calibri" w:cs="Arial"/>
          <w:sz w:val="24"/>
          <w:szCs w:val="22"/>
        </w:rPr>
      </w:pPr>
    </w:p>
    <w:p w:rsidR="00AB0090" w:rsidRPr="00AB0090" w:rsidRDefault="00AB0090" w:rsidP="00AB0090">
      <w:pPr>
        <w:jc w:val="both"/>
        <w:rPr>
          <w:rFonts w:ascii="Calibri" w:hAnsi="Calibri" w:cs="Arial"/>
          <w:sz w:val="24"/>
          <w:szCs w:val="22"/>
          <w:u w:val="single"/>
        </w:rPr>
      </w:pPr>
      <w:r w:rsidRPr="00AB0090">
        <w:rPr>
          <w:rFonts w:ascii="Calibri" w:hAnsi="Calibri" w:cs="Arial"/>
          <w:sz w:val="24"/>
          <w:szCs w:val="22"/>
          <w:u w:val="single"/>
        </w:rPr>
        <w:t xml:space="preserve">Challenges: </w:t>
      </w:r>
    </w:p>
    <w:p w:rsidR="003C5712" w:rsidRDefault="00AB0090" w:rsidP="00AB0090">
      <w:pPr>
        <w:pStyle w:val="ListParagraph"/>
        <w:numPr>
          <w:ilvl w:val="0"/>
          <w:numId w:val="2"/>
        </w:numPr>
        <w:jc w:val="both"/>
        <w:rPr>
          <w:rFonts w:ascii="Calibri" w:hAnsi="Calibri" w:cs="Arial"/>
          <w:sz w:val="24"/>
          <w:szCs w:val="22"/>
        </w:rPr>
      </w:pPr>
      <w:r>
        <w:rPr>
          <w:rFonts w:ascii="Calibri" w:hAnsi="Calibri" w:cs="Arial"/>
          <w:sz w:val="24"/>
          <w:szCs w:val="22"/>
        </w:rPr>
        <w:t xml:space="preserve">The main challenge was the slow start-up in terms of the recruitment process of the National Project Officer and the Consultant. The latter delayed the conflict and gap analysis, which inform all the project activities. With both expected to begin at the start of the second quarter, project implementation will be fast-tracked. </w:t>
      </w:r>
    </w:p>
    <w:p w:rsidR="000B524D" w:rsidRPr="00AB0090" w:rsidRDefault="000B524D" w:rsidP="000B524D">
      <w:pPr>
        <w:pStyle w:val="ListParagraph"/>
        <w:jc w:val="both"/>
        <w:rPr>
          <w:rFonts w:ascii="Calibri" w:hAnsi="Calibri" w:cs="Arial"/>
          <w:sz w:val="24"/>
          <w:szCs w:val="22"/>
        </w:rPr>
      </w:pPr>
      <w:bookmarkStart w:id="0" w:name="_GoBack"/>
      <w:bookmarkEnd w:id="0"/>
    </w:p>
    <w:p w:rsidR="003C5712" w:rsidRDefault="003C5712" w:rsidP="003C5712">
      <w:pPr>
        <w:jc w:val="both"/>
        <w:rPr>
          <w:rFonts w:ascii="Calibri" w:hAnsi="Calibri" w:cs="Arial"/>
          <w:sz w:val="24"/>
          <w:szCs w:val="22"/>
        </w:rPr>
      </w:pPr>
    </w:p>
    <w:p w:rsidR="003C5712" w:rsidRDefault="003C5712" w:rsidP="003C5712">
      <w:pPr>
        <w:jc w:val="both"/>
        <w:rPr>
          <w:rFonts w:ascii="Calibri" w:hAnsi="Calibri" w:cs="Arial"/>
          <w:sz w:val="24"/>
          <w:szCs w:val="22"/>
          <w:u w:val="single"/>
        </w:rPr>
      </w:pPr>
      <w:r w:rsidRPr="003C5712">
        <w:rPr>
          <w:rFonts w:ascii="Calibri" w:hAnsi="Calibri" w:cs="Arial"/>
          <w:sz w:val="24"/>
          <w:szCs w:val="22"/>
          <w:u w:val="single"/>
        </w:rPr>
        <w:t>Part II: Financial Overview</w:t>
      </w:r>
    </w:p>
    <w:p w:rsidR="003C5712" w:rsidRDefault="003C5712" w:rsidP="003C5712">
      <w:pPr>
        <w:jc w:val="both"/>
        <w:rPr>
          <w:rFonts w:ascii="Calibri" w:hAnsi="Calibri" w:cs="Arial"/>
          <w:sz w:val="24"/>
          <w:szCs w:val="22"/>
          <w:u w:val="single"/>
        </w:rPr>
      </w:pPr>
    </w:p>
    <w:tbl>
      <w:tblPr>
        <w:tblW w:w="6560" w:type="dxa"/>
        <w:tblInd w:w="-5" w:type="dxa"/>
        <w:tblLook w:val="04A0" w:firstRow="1" w:lastRow="0" w:firstColumn="1" w:lastColumn="0" w:noHBand="0" w:noVBand="1"/>
      </w:tblPr>
      <w:tblGrid>
        <w:gridCol w:w="3520"/>
        <w:gridCol w:w="3040"/>
      </w:tblGrid>
      <w:tr w:rsidR="00BA4544" w:rsidRPr="00BA4544" w:rsidTr="00BA4544">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A4544" w:rsidRPr="00BA4544" w:rsidRDefault="00BA4544" w:rsidP="00BA4544">
            <w:pPr>
              <w:rPr>
                <w:rFonts w:ascii="Calibri" w:hAnsi="Calibri" w:cs="Calibri"/>
                <w:b/>
                <w:bCs/>
                <w:color w:val="000000"/>
                <w:sz w:val="22"/>
                <w:szCs w:val="22"/>
              </w:rPr>
            </w:pPr>
            <w:r w:rsidRPr="00BA4544">
              <w:rPr>
                <w:rFonts w:ascii="Calibri" w:hAnsi="Calibri" w:cs="Calibri"/>
                <w:b/>
                <w:bCs/>
                <w:color w:val="000000"/>
                <w:sz w:val="22"/>
                <w:szCs w:val="22"/>
              </w:rPr>
              <w:t>Description</w:t>
            </w:r>
          </w:p>
        </w:tc>
        <w:tc>
          <w:tcPr>
            <w:tcW w:w="3040" w:type="dxa"/>
            <w:tcBorders>
              <w:top w:val="single" w:sz="4" w:space="0" w:color="auto"/>
              <w:left w:val="nil"/>
              <w:bottom w:val="single" w:sz="4" w:space="0" w:color="auto"/>
              <w:right w:val="single" w:sz="4" w:space="0" w:color="auto"/>
            </w:tcBorders>
            <w:shd w:val="clear" w:color="000000" w:fill="B4C6E7"/>
            <w:noWrap/>
            <w:vAlign w:val="bottom"/>
            <w:hideMark/>
          </w:tcPr>
          <w:p w:rsidR="00BA4544" w:rsidRPr="00BA4544" w:rsidRDefault="00BA4544" w:rsidP="00BA4544">
            <w:pPr>
              <w:jc w:val="right"/>
              <w:rPr>
                <w:rFonts w:ascii="Calibri" w:hAnsi="Calibri" w:cs="Calibri"/>
                <w:b/>
                <w:bCs/>
                <w:color w:val="000000"/>
                <w:sz w:val="22"/>
                <w:szCs w:val="22"/>
              </w:rPr>
            </w:pPr>
            <w:r w:rsidRPr="00BA4544">
              <w:rPr>
                <w:rFonts w:ascii="Calibri" w:hAnsi="Calibri" w:cs="Calibri"/>
                <w:b/>
                <w:bCs/>
                <w:color w:val="000000"/>
                <w:sz w:val="22"/>
                <w:szCs w:val="22"/>
              </w:rPr>
              <w:t>Amount US$</w:t>
            </w:r>
          </w:p>
        </w:tc>
      </w:tr>
      <w:tr w:rsidR="00BA4544" w:rsidRPr="00BA4544" w:rsidTr="00BA4544">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BA4544" w:rsidRPr="00BA4544" w:rsidRDefault="00BA4544" w:rsidP="00BA4544">
            <w:pPr>
              <w:rPr>
                <w:rFonts w:ascii="Calibri" w:hAnsi="Calibri" w:cs="Calibri"/>
                <w:color w:val="000000"/>
                <w:sz w:val="22"/>
                <w:szCs w:val="22"/>
              </w:rPr>
            </w:pPr>
            <w:r w:rsidRPr="00BA4544">
              <w:rPr>
                <w:rFonts w:ascii="Calibri" w:hAnsi="Calibri" w:cs="Calibri"/>
                <w:color w:val="000000"/>
                <w:sz w:val="22"/>
                <w:szCs w:val="22"/>
              </w:rPr>
              <w:t>Income</w:t>
            </w:r>
          </w:p>
        </w:tc>
        <w:tc>
          <w:tcPr>
            <w:tcW w:w="3040" w:type="dxa"/>
            <w:tcBorders>
              <w:top w:val="nil"/>
              <w:left w:val="nil"/>
              <w:bottom w:val="single" w:sz="4" w:space="0" w:color="auto"/>
              <w:right w:val="single" w:sz="4" w:space="0" w:color="auto"/>
            </w:tcBorders>
            <w:shd w:val="clear" w:color="auto" w:fill="auto"/>
            <w:noWrap/>
            <w:vAlign w:val="bottom"/>
            <w:hideMark/>
          </w:tcPr>
          <w:p w:rsidR="00BA4544" w:rsidRPr="00BA4544" w:rsidRDefault="00BA4544" w:rsidP="00BA4544">
            <w:pPr>
              <w:jc w:val="right"/>
              <w:rPr>
                <w:rFonts w:ascii="Calibri" w:hAnsi="Calibri" w:cs="Calibri"/>
                <w:color w:val="000000"/>
                <w:sz w:val="22"/>
                <w:szCs w:val="22"/>
              </w:rPr>
            </w:pPr>
            <w:r w:rsidRPr="00BA4544">
              <w:rPr>
                <w:rFonts w:ascii="Calibri" w:hAnsi="Calibri" w:cs="Calibri"/>
                <w:color w:val="000000"/>
                <w:sz w:val="22"/>
                <w:szCs w:val="22"/>
              </w:rPr>
              <w:t xml:space="preserve">                                                 100,243 </w:t>
            </w:r>
          </w:p>
        </w:tc>
      </w:tr>
      <w:tr w:rsidR="00BA4544" w:rsidRPr="00BA4544" w:rsidTr="00BA4544">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BA4544" w:rsidRPr="00BA4544" w:rsidRDefault="00BA4544" w:rsidP="00BA4544">
            <w:pPr>
              <w:rPr>
                <w:rFonts w:ascii="Calibri" w:hAnsi="Calibri" w:cs="Calibri"/>
                <w:color w:val="000000"/>
                <w:sz w:val="22"/>
                <w:szCs w:val="22"/>
              </w:rPr>
            </w:pPr>
            <w:r w:rsidRPr="00BA4544">
              <w:rPr>
                <w:rFonts w:ascii="Calibri" w:hAnsi="Calibri" w:cs="Calibri"/>
                <w:color w:val="000000"/>
                <w:sz w:val="22"/>
                <w:szCs w:val="22"/>
              </w:rPr>
              <w:t>Expenditure</w:t>
            </w:r>
          </w:p>
        </w:tc>
        <w:tc>
          <w:tcPr>
            <w:tcW w:w="3040" w:type="dxa"/>
            <w:tcBorders>
              <w:top w:val="nil"/>
              <w:left w:val="nil"/>
              <w:bottom w:val="single" w:sz="4" w:space="0" w:color="auto"/>
              <w:right w:val="single" w:sz="4" w:space="0" w:color="auto"/>
            </w:tcBorders>
            <w:shd w:val="clear" w:color="auto" w:fill="auto"/>
            <w:noWrap/>
            <w:vAlign w:val="bottom"/>
            <w:hideMark/>
          </w:tcPr>
          <w:p w:rsidR="00BA4544" w:rsidRPr="00BA4544" w:rsidRDefault="00BA4544" w:rsidP="00BA4544">
            <w:pPr>
              <w:jc w:val="right"/>
              <w:rPr>
                <w:rFonts w:ascii="Calibri" w:hAnsi="Calibri" w:cs="Calibri"/>
                <w:color w:val="000000"/>
                <w:sz w:val="22"/>
                <w:szCs w:val="22"/>
              </w:rPr>
            </w:pPr>
            <w:r w:rsidRPr="00BA4544">
              <w:rPr>
                <w:rFonts w:ascii="Calibri" w:hAnsi="Calibri" w:cs="Calibri"/>
                <w:color w:val="000000"/>
                <w:sz w:val="22"/>
                <w:szCs w:val="22"/>
              </w:rPr>
              <w:t xml:space="preserve">                                                      3,321 </w:t>
            </w:r>
          </w:p>
        </w:tc>
      </w:tr>
      <w:tr w:rsidR="00BA4544" w:rsidRPr="00BA4544" w:rsidTr="00BA4544">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BA4544" w:rsidRPr="00BA4544" w:rsidRDefault="00BA4544" w:rsidP="00BA4544">
            <w:pPr>
              <w:rPr>
                <w:rFonts w:ascii="Calibri" w:hAnsi="Calibri" w:cs="Calibri"/>
                <w:color w:val="000000"/>
                <w:sz w:val="22"/>
                <w:szCs w:val="22"/>
              </w:rPr>
            </w:pPr>
            <w:r w:rsidRPr="00BA4544">
              <w:rPr>
                <w:rFonts w:ascii="Calibri" w:hAnsi="Calibri" w:cs="Calibri"/>
                <w:color w:val="000000"/>
                <w:sz w:val="22"/>
                <w:szCs w:val="22"/>
              </w:rPr>
              <w:t>Resources Balance as of 05 June 2018</w:t>
            </w:r>
          </w:p>
        </w:tc>
        <w:tc>
          <w:tcPr>
            <w:tcW w:w="3040" w:type="dxa"/>
            <w:tcBorders>
              <w:top w:val="nil"/>
              <w:left w:val="nil"/>
              <w:bottom w:val="single" w:sz="4" w:space="0" w:color="auto"/>
              <w:right w:val="single" w:sz="4" w:space="0" w:color="auto"/>
            </w:tcBorders>
            <w:shd w:val="clear" w:color="auto" w:fill="auto"/>
            <w:noWrap/>
            <w:vAlign w:val="bottom"/>
            <w:hideMark/>
          </w:tcPr>
          <w:p w:rsidR="00BA4544" w:rsidRPr="00BA4544" w:rsidRDefault="00BA4544" w:rsidP="00BA4544">
            <w:pPr>
              <w:jc w:val="right"/>
              <w:rPr>
                <w:rFonts w:ascii="Calibri" w:hAnsi="Calibri" w:cs="Calibri"/>
                <w:color w:val="000000"/>
                <w:sz w:val="22"/>
                <w:szCs w:val="22"/>
              </w:rPr>
            </w:pPr>
            <w:r w:rsidRPr="00BA4544">
              <w:rPr>
                <w:rFonts w:ascii="Calibri" w:hAnsi="Calibri" w:cs="Calibri"/>
                <w:color w:val="000000"/>
                <w:sz w:val="22"/>
                <w:szCs w:val="22"/>
              </w:rPr>
              <w:t xml:space="preserve">                                                   96,922 </w:t>
            </w:r>
          </w:p>
        </w:tc>
      </w:tr>
      <w:tr w:rsidR="00BA4544" w:rsidRPr="00BA4544" w:rsidTr="00BA4544">
        <w:trPr>
          <w:trHeight w:val="300"/>
        </w:trPr>
        <w:tc>
          <w:tcPr>
            <w:tcW w:w="3520" w:type="dxa"/>
            <w:tcBorders>
              <w:top w:val="nil"/>
              <w:left w:val="single" w:sz="4" w:space="0" w:color="auto"/>
              <w:bottom w:val="single" w:sz="4" w:space="0" w:color="auto"/>
              <w:right w:val="single" w:sz="4" w:space="0" w:color="auto"/>
            </w:tcBorders>
            <w:shd w:val="clear" w:color="000000" w:fill="FFFF00"/>
            <w:noWrap/>
            <w:vAlign w:val="bottom"/>
            <w:hideMark/>
          </w:tcPr>
          <w:p w:rsidR="00BA4544" w:rsidRPr="00BA4544" w:rsidRDefault="00AB0090" w:rsidP="00BA4544">
            <w:pPr>
              <w:rPr>
                <w:rFonts w:ascii="Calibri" w:hAnsi="Calibri" w:cs="Calibri"/>
                <w:b/>
                <w:bCs/>
                <w:color w:val="000000"/>
                <w:sz w:val="22"/>
                <w:szCs w:val="22"/>
              </w:rPr>
            </w:pPr>
            <w:r>
              <w:rPr>
                <w:rFonts w:ascii="Calibri" w:hAnsi="Calibri" w:cs="Calibri"/>
                <w:b/>
                <w:bCs/>
                <w:color w:val="000000"/>
                <w:sz w:val="22"/>
                <w:szCs w:val="22"/>
              </w:rPr>
              <w:t>Delivery as of 31 March</w:t>
            </w:r>
            <w:r w:rsidR="00BA4544" w:rsidRPr="00BA4544">
              <w:rPr>
                <w:rFonts w:ascii="Calibri" w:hAnsi="Calibri" w:cs="Calibri"/>
                <w:b/>
                <w:bCs/>
                <w:color w:val="000000"/>
                <w:sz w:val="22"/>
                <w:szCs w:val="22"/>
              </w:rPr>
              <w:t xml:space="preserve"> 2018</w:t>
            </w:r>
          </w:p>
        </w:tc>
        <w:tc>
          <w:tcPr>
            <w:tcW w:w="3040" w:type="dxa"/>
            <w:tcBorders>
              <w:top w:val="nil"/>
              <w:left w:val="nil"/>
              <w:bottom w:val="single" w:sz="4" w:space="0" w:color="auto"/>
              <w:right w:val="single" w:sz="4" w:space="0" w:color="auto"/>
            </w:tcBorders>
            <w:shd w:val="clear" w:color="000000" w:fill="FFFF00"/>
            <w:noWrap/>
            <w:vAlign w:val="bottom"/>
            <w:hideMark/>
          </w:tcPr>
          <w:p w:rsidR="00BA4544" w:rsidRPr="00BA4544" w:rsidRDefault="00BA4544" w:rsidP="00BA4544">
            <w:pPr>
              <w:jc w:val="right"/>
              <w:rPr>
                <w:rFonts w:ascii="Calibri" w:hAnsi="Calibri" w:cs="Calibri"/>
                <w:b/>
                <w:bCs/>
                <w:color w:val="000000"/>
                <w:sz w:val="22"/>
                <w:szCs w:val="22"/>
              </w:rPr>
            </w:pPr>
            <w:r w:rsidRPr="00BA4544">
              <w:rPr>
                <w:rFonts w:ascii="Calibri" w:hAnsi="Calibri" w:cs="Calibri"/>
                <w:b/>
                <w:bCs/>
                <w:color w:val="000000"/>
                <w:sz w:val="22"/>
                <w:szCs w:val="22"/>
              </w:rPr>
              <w:t>3%</w:t>
            </w:r>
          </w:p>
        </w:tc>
      </w:tr>
    </w:tbl>
    <w:p w:rsidR="003C5712" w:rsidRPr="003C5712" w:rsidRDefault="003C5712" w:rsidP="003C5712">
      <w:pPr>
        <w:jc w:val="both"/>
        <w:rPr>
          <w:rFonts w:ascii="Calibri" w:hAnsi="Calibri" w:cs="Arial"/>
          <w:sz w:val="24"/>
          <w:szCs w:val="22"/>
          <w:u w:val="single"/>
        </w:rPr>
      </w:pPr>
    </w:p>
    <w:p w:rsidR="003154A3" w:rsidRPr="003154A3" w:rsidRDefault="003154A3" w:rsidP="003154A3">
      <w:pPr>
        <w:pStyle w:val="ListParagraph"/>
        <w:rPr>
          <w:rFonts w:ascii="Calibri" w:hAnsi="Calibri" w:cs="Arial"/>
          <w:sz w:val="24"/>
          <w:szCs w:val="22"/>
        </w:rPr>
      </w:pPr>
    </w:p>
    <w:p w:rsidR="00792BC9" w:rsidRPr="00792BC9" w:rsidRDefault="00792BC9" w:rsidP="00792BC9">
      <w:pPr>
        <w:rPr>
          <w:rFonts w:ascii="Calibri" w:hAnsi="Calibri" w:cs="Arial"/>
          <w:sz w:val="24"/>
          <w:szCs w:val="22"/>
        </w:rPr>
      </w:pPr>
    </w:p>
    <w:p w:rsidR="00085178" w:rsidRDefault="00085178"/>
    <w:sectPr w:rsidR="000851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B0" w:rsidRDefault="007118B0" w:rsidP="003C5712">
      <w:r>
        <w:separator/>
      </w:r>
    </w:p>
  </w:endnote>
  <w:endnote w:type="continuationSeparator" w:id="0">
    <w:p w:rsidR="007118B0" w:rsidRDefault="007118B0" w:rsidP="003C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356430"/>
      <w:docPartObj>
        <w:docPartGallery w:val="Page Numbers (Bottom of Page)"/>
        <w:docPartUnique/>
      </w:docPartObj>
    </w:sdtPr>
    <w:sdtEndPr>
      <w:rPr>
        <w:noProof/>
      </w:rPr>
    </w:sdtEndPr>
    <w:sdtContent>
      <w:p w:rsidR="003C5712" w:rsidRDefault="003C5712">
        <w:pPr>
          <w:pStyle w:val="Footer"/>
          <w:jc w:val="right"/>
        </w:pPr>
        <w:r>
          <w:fldChar w:fldCharType="begin"/>
        </w:r>
        <w:r>
          <w:instrText xml:space="preserve"> PAGE   \* MERGEFORMAT </w:instrText>
        </w:r>
        <w:r>
          <w:fldChar w:fldCharType="separate"/>
        </w:r>
        <w:r w:rsidR="000B524D">
          <w:rPr>
            <w:noProof/>
          </w:rPr>
          <w:t>2</w:t>
        </w:r>
        <w:r>
          <w:rPr>
            <w:noProof/>
          </w:rPr>
          <w:fldChar w:fldCharType="end"/>
        </w:r>
      </w:p>
    </w:sdtContent>
  </w:sdt>
  <w:p w:rsidR="003C5712" w:rsidRDefault="003C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B0" w:rsidRDefault="007118B0" w:rsidP="003C5712">
      <w:r>
        <w:separator/>
      </w:r>
    </w:p>
  </w:footnote>
  <w:footnote w:type="continuationSeparator" w:id="0">
    <w:p w:rsidR="007118B0" w:rsidRDefault="007118B0" w:rsidP="003C5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5132"/>
    <w:multiLevelType w:val="hybridMultilevel"/>
    <w:tmpl w:val="75C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83C0D"/>
    <w:multiLevelType w:val="hybridMultilevel"/>
    <w:tmpl w:val="E73E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A"/>
    <w:rsid w:val="00032AE1"/>
    <w:rsid w:val="0004083D"/>
    <w:rsid w:val="00085178"/>
    <w:rsid w:val="000B524D"/>
    <w:rsid w:val="001160AA"/>
    <w:rsid w:val="002554A4"/>
    <w:rsid w:val="003154A3"/>
    <w:rsid w:val="0032728B"/>
    <w:rsid w:val="003C5712"/>
    <w:rsid w:val="004C4451"/>
    <w:rsid w:val="005E16BF"/>
    <w:rsid w:val="005F5D81"/>
    <w:rsid w:val="006C79CB"/>
    <w:rsid w:val="007118B0"/>
    <w:rsid w:val="00792BC9"/>
    <w:rsid w:val="009F4E2F"/>
    <w:rsid w:val="00AB0090"/>
    <w:rsid w:val="00BA4544"/>
    <w:rsid w:val="00BC7521"/>
    <w:rsid w:val="00C469A1"/>
    <w:rsid w:val="00E145C7"/>
    <w:rsid w:val="00EB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912F"/>
  <w15:chartTrackingRefBased/>
  <w15:docId w15:val="{B0932F52-A03B-4D9D-8229-C3E1A1F7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AA"/>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81"/>
    <w:pPr>
      <w:ind w:left="720"/>
      <w:contextualSpacing/>
    </w:pPr>
  </w:style>
  <w:style w:type="paragraph" w:styleId="Header">
    <w:name w:val="header"/>
    <w:basedOn w:val="Normal"/>
    <w:link w:val="HeaderChar"/>
    <w:uiPriority w:val="99"/>
    <w:unhideWhenUsed/>
    <w:rsid w:val="003C5712"/>
    <w:pPr>
      <w:tabs>
        <w:tab w:val="center" w:pos="4513"/>
        <w:tab w:val="right" w:pos="9026"/>
      </w:tabs>
    </w:pPr>
  </w:style>
  <w:style w:type="character" w:customStyle="1" w:styleId="HeaderChar">
    <w:name w:val="Header Char"/>
    <w:basedOn w:val="DefaultParagraphFont"/>
    <w:link w:val="Header"/>
    <w:uiPriority w:val="99"/>
    <w:rsid w:val="003C5712"/>
    <w:rPr>
      <w:rFonts w:ascii="Arial" w:eastAsia="Times New Roman" w:hAnsi="Arial" w:cs="Times New Roman"/>
      <w:sz w:val="20"/>
      <w:szCs w:val="24"/>
      <w:lang w:val="en-US"/>
    </w:rPr>
  </w:style>
  <w:style w:type="paragraph" w:styleId="Footer">
    <w:name w:val="footer"/>
    <w:basedOn w:val="Normal"/>
    <w:link w:val="FooterChar"/>
    <w:uiPriority w:val="99"/>
    <w:unhideWhenUsed/>
    <w:rsid w:val="003C5712"/>
    <w:pPr>
      <w:tabs>
        <w:tab w:val="center" w:pos="4513"/>
        <w:tab w:val="right" w:pos="9026"/>
      </w:tabs>
    </w:pPr>
  </w:style>
  <w:style w:type="character" w:customStyle="1" w:styleId="FooterChar">
    <w:name w:val="Footer Char"/>
    <w:basedOn w:val="DefaultParagraphFont"/>
    <w:link w:val="Footer"/>
    <w:uiPriority w:val="99"/>
    <w:rsid w:val="003C5712"/>
    <w:rPr>
      <w:rFonts w:ascii="Arial" w:eastAsia="Times New Roman" w:hAnsi="Arial" w:cs="Times New Roman"/>
      <w:sz w:val="20"/>
      <w:szCs w:val="24"/>
      <w:lang w:val="en-US"/>
    </w:rPr>
  </w:style>
  <w:style w:type="table" w:styleId="TableGrid">
    <w:name w:val="Table Grid"/>
    <w:basedOn w:val="TableNormal"/>
    <w:uiPriority w:val="39"/>
    <w:rsid w:val="003C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2018-07-27T09:00:00+00:00</UNDPPublishedDate>
    <UNDPCountryTaxHTField0 xmlns="1ed4137b-41b2-488b-8250-6d369ec27664">
      <Terms xmlns="http://schemas.microsoft.com/office/infopath/2007/PartnerControls"/>
    </UNDPCountryTaxHTField0>
    <UndpOUCode xmlns="1ed4137b-41b2-488b-8250-6d369ec27664">TZA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1145</Value>
      <Value>1</Value>
      <Value>763</Value>
    </TaxCatchAll>
    <c4e2ab2cc9354bbf9064eeb465a566ea xmlns="1ed4137b-41b2-488b-8250-6d369ec27664">
      <Terms xmlns="http://schemas.microsoft.com/office/infopath/2007/PartnerControls"/>
    </c4e2ab2cc9354bbf9064eeb465a566ea>
    <UndpProjectNo xmlns="1ed4137b-41b2-488b-8250-6d369ec27664">00092477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TZA</TermName>
          <TermId xmlns="http://schemas.microsoft.com/office/infopath/2007/PartnerControls">94f33bbe-f532-4a44-a820-f1af4e435cbd</TermId>
        </TermInfo>
      </Terms>
    </gc6531b704974d528487414686b72f6f>
    <_dlc_DocId xmlns="f1161f5b-24a3-4c2d-bc81-44cb9325e8ee">ATLASPDC-4-87652</_dlc_DocId>
    <_dlc_DocIdUrl xmlns="f1161f5b-24a3-4c2d-bc81-44cb9325e8ee">
      <Url>https://info.undp.org/docs/pdc/_layouts/DocIdRedir.aspx?ID=ATLASPDC-4-87652</Url>
      <Description>ATLASPDC-4-87652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327E5BE-A15E-4B81-A516-DFF40FD0F761}"/>
</file>

<file path=customXml/itemProps2.xml><?xml version="1.0" encoding="utf-8"?>
<ds:datastoreItem xmlns:ds="http://schemas.openxmlformats.org/officeDocument/2006/customXml" ds:itemID="{F8EC9C31-5899-495E-A7E0-19F6780933B1}"/>
</file>

<file path=customXml/itemProps3.xml><?xml version="1.0" encoding="utf-8"?>
<ds:datastoreItem xmlns:ds="http://schemas.openxmlformats.org/officeDocument/2006/customXml" ds:itemID="{39C0EAA9-4EAD-4022-ABC8-FAFE6062F7AF}"/>
</file>

<file path=customXml/itemProps4.xml><?xml version="1.0" encoding="utf-8"?>
<ds:datastoreItem xmlns:ds="http://schemas.openxmlformats.org/officeDocument/2006/customXml" ds:itemID="{3CEDB135-4296-4770-9FD5-EB22FD56329C}"/>
</file>

<file path=customXml/itemProps5.xml><?xml version="1.0" encoding="utf-8"?>
<ds:datastoreItem xmlns:ds="http://schemas.openxmlformats.org/officeDocument/2006/customXml" ds:itemID="{FBE541FF-DD3F-443F-9564-A85877ED8BAA}"/>
</file>

<file path=docProps/app.xml><?xml version="1.0" encoding="utf-8"?>
<Properties xmlns="http://schemas.openxmlformats.org/officeDocument/2006/extended-properties" xmlns:vt="http://schemas.openxmlformats.org/officeDocument/2006/docPropsVTypes">
  <Template>Normal</Template>
  <TotalTime>122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Q1 2018</dc:title>
  <dc:subject/>
  <dc:creator/>
  <cp:keywords/>
  <dc:description/>
  <cp:lastModifiedBy>Nirina Kiplagat</cp:lastModifiedBy>
  <cp:revision>14</cp:revision>
  <dcterms:created xsi:type="dcterms:W3CDTF">2018-06-19T12:17:00Z</dcterms:created>
  <dcterms:modified xsi:type="dcterms:W3CDTF">2018-06-19T14:21:00Z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1145;#TZA|94f33bbe-f532-4a44-a820-f1af4e435cbd</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34884690-3cd0-46d9-989f-630883c71d4d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